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4530AE" w:rsidRPr="00872E00" w:rsidRDefault="004530AE" w:rsidP="004530AE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872E00">
        <w:rPr>
          <w:rFonts w:ascii="Calibri" w:hAnsi="Calibri" w:cs="Calibri"/>
          <w:b/>
          <w:sz w:val="24"/>
          <w:szCs w:val="24"/>
        </w:rPr>
        <w:t>Fazend</w:t>
      </w:r>
      <w:r w:rsidR="00580DB8">
        <w:rPr>
          <w:rFonts w:ascii="Calibri" w:hAnsi="Calibri" w:cs="Calibri"/>
          <w:b/>
          <w:sz w:val="24"/>
          <w:szCs w:val="24"/>
        </w:rPr>
        <w:t xml:space="preserve">o-se as operações indicadas em </w:t>
      </w:r>
      <m:oMath>
        <m:r>
          <m:rPr>
            <m:sty m:val="b"/>
          </m:rPr>
          <w:rPr>
            <w:rFonts w:ascii="Cambria Math" w:hAnsi="Cambria Math" w:cs="Calibri"/>
            <w:sz w:val="24"/>
            <w:szCs w:val="24"/>
            <w:bdr w:val="single" w:sz="4" w:space="0" w:color="auto"/>
          </w:rPr>
          <m:t xml:space="preserve">0, 74 + 0, 5 – 1, 5 </m:t>
        </m:r>
      </m:oMath>
      <w:r w:rsidRPr="00872E00">
        <w:rPr>
          <w:rFonts w:ascii="Calibri" w:hAnsi="Calibri" w:cs="Calibri"/>
          <w:b/>
          <w:sz w:val="24"/>
          <w:szCs w:val="24"/>
        </w:rPr>
        <w:t>obtém-se:</w:t>
      </w:r>
      <w:r w:rsidRPr="00872E00">
        <w:rPr>
          <w:rFonts w:ascii="Calibri" w:hAnsi="Calibri" w:cs="Calibri"/>
          <w:sz w:val="24"/>
          <w:szCs w:val="24"/>
        </w:rPr>
        <w:t xml:space="preserve"> </w:t>
      </w:r>
    </w:p>
    <w:p w:rsidR="004530AE" w:rsidRPr="00872E00" w:rsidRDefault="004530AE" w:rsidP="004530AE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872E00">
        <w:rPr>
          <w:rFonts w:ascii="Calibri" w:hAnsi="Calibri" w:cs="Calibri"/>
        </w:rPr>
        <w:t>– 0,64</w:t>
      </w:r>
    </w:p>
    <w:p w:rsidR="004530AE" w:rsidRPr="00872E00" w:rsidRDefault="004530AE" w:rsidP="004530AE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872E00">
        <w:rPr>
          <w:rFonts w:ascii="Calibri" w:hAnsi="Calibri" w:cs="Calibri"/>
        </w:rPr>
        <w:t>– 0,26</w:t>
      </w:r>
    </w:p>
    <w:p w:rsidR="004530AE" w:rsidRPr="00872E00" w:rsidRDefault="004530AE" w:rsidP="004530AE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872E00">
        <w:rPr>
          <w:rFonts w:ascii="Calibri" w:hAnsi="Calibri" w:cs="Calibri"/>
        </w:rPr>
        <w:t>0,26</w:t>
      </w:r>
    </w:p>
    <w:p w:rsidR="004530AE" w:rsidRPr="00872E00" w:rsidRDefault="004530AE" w:rsidP="004530AE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</w:rPr>
      </w:pPr>
      <w:r w:rsidRPr="00872E00">
        <w:rPr>
          <w:rFonts w:ascii="Calibri" w:hAnsi="Calibri" w:cs="Calibri"/>
        </w:rPr>
        <w:t>0,64.</w:t>
      </w:r>
    </w:p>
    <w:p w:rsidR="002046E7" w:rsidRPr="002046E7" w:rsidRDefault="002046E7" w:rsidP="002046E7">
      <w:pPr>
        <w:rPr>
          <w:rFonts w:ascii="Calibri" w:hAnsi="Calibri" w:cs="Calibri"/>
          <w:sz w:val="24"/>
          <w:szCs w:val="24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4530AE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B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19520F"/>
    <w:rsid w:val="002046E7"/>
    <w:rsid w:val="00385086"/>
    <w:rsid w:val="00425D94"/>
    <w:rsid w:val="004530AE"/>
    <w:rsid w:val="00580DB8"/>
    <w:rsid w:val="006B1EE1"/>
    <w:rsid w:val="007021AF"/>
    <w:rsid w:val="0079416E"/>
    <w:rsid w:val="009D445E"/>
    <w:rsid w:val="00C96912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character" w:styleId="TextodoEspaoReservado">
    <w:name w:val="Placeholder Text"/>
    <w:basedOn w:val="Fontepargpadro"/>
    <w:uiPriority w:val="99"/>
    <w:semiHidden/>
    <w:rsid w:val="00580DB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character" w:styleId="TextodoEspaoReservado">
    <w:name w:val="Placeholder Text"/>
    <w:basedOn w:val="Fontepargpadro"/>
    <w:uiPriority w:val="99"/>
    <w:semiHidden/>
    <w:rsid w:val="00580D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2025-10-02T11:52:00Z</dcterms:created>
  <dcterms:modified xsi:type="dcterms:W3CDTF">2025-10-03T11:49:00Z</dcterms:modified>
</cp:coreProperties>
</file>